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C7" w:rsidRDefault="007A6E11">
      <w:pPr>
        <w:rPr>
          <w:color w:val="44546A" w:themeColor="text2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685800</wp:posOffset>
            </wp:positionV>
            <wp:extent cx="1266190" cy="1149985"/>
            <wp:effectExtent l="0" t="0" r="0" b="0"/>
            <wp:wrapTight wrapText="bothSides">
              <wp:wrapPolygon edited="0">
                <wp:start x="0" y="0"/>
                <wp:lineTo x="0" y="21111"/>
                <wp:lineTo x="21123" y="21111"/>
                <wp:lineTo x="21123" y="0"/>
                <wp:lineTo x="0" y="0"/>
              </wp:wrapPolygon>
            </wp:wrapTight>
            <wp:docPr id="2" name="Picture 2" descr="https://www.bbcgoodfood.com/sites/default/files/styles/recipe/public/recipe_images/recipe-image-legacy-id--46209_11.jpg?itok=c_yAH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bcgoodfood.com/sites/default/files/styles/recipe/public/recipe_images/recipe-image-legacy-id--46209_11.jpg?itok=c_yAHN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EC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146300" cy="1765332"/>
            <wp:effectExtent l="0" t="0" r="6350" b="6350"/>
            <wp:wrapSquare wrapText="bothSides"/>
            <wp:docPr id="1" name="Picture 1" descr="https://search3.openobjects.com/mediamanager/plymouth/pod/images/headway_jpg/headway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arch3.openobjects.com/mediamanager/plymouth/pod/images/headway_jpg/headway_displ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76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EC7">
        <w:rPr>
          <w:color w:val="44546A" w:themeColor="text2"/>
          <w:sz w:val="52"/>
          <w:szCs w:val="52"/>
        </w:rPr>
        <w:t>Headway Afternoon Tea at Wren Hall</w:t>
      </w:r>
    </w:p>
    <w:p w:rsidR="00B76EC7" w:rsidRDefault="00B76EC7">
      <w:pPr>
        <w:rPr>
          <w:color w:val="44546A" w:themeColor="text2"/>
          <w:sz w:val="52"/>
          <w:szCs w:val="52"/>
        </w:rPr>
      </w:pPr>
      <w:bookmarkStart w:id="0" w:name="_GoBack"/>
      <w:bookmarkEnd w:id="0"/>
    </w:p>
    <w:p w:rsidR="00B76EC7" w:rsidRDefault="00B76EC7">
      <w:pPr>
        <w:rPr>
          <w:color w:val="44546A" w:themeColor="text2"/>
          <w:sz w:val="52"/>
          <w:szCs w:val="52"/>
        </w:rPr>
      </w:pPr>
    </w:p>
    <w:p w:rsidR="00B76EC7" w:rsidRDefault="00B76EC7">
      <w:pPr>
        <w:rPr>
          <w:sz w:val="40"/>
          <w:szCs w:val="40"/>
        </w:rPr>
      </w:pPr>
      <w:r>
        <w:rPr>
          <w:sz w:val="40"/>
          <w:szCs w:val="40"/>
        </w:rPr>
        <w:t>Members of Headway Coventry and Warwickshire will be serving tea, coffee and homemade cakes at Wren Hall. All proceeds from the afternoon will go towards our Headway Support groups.</w:t>
      </w:r>
    </w:p>
    <w:p w:rsidR="00B76EC7" w:rsidRDefault="00B76EC7">
      <w:pPr>
        <w:rPr>
          <w:sz w:val="40"/>
          <w:szCs w:val="40"/>
        </w:rPr>
      </w:pPr>
      <w:r>
        <w:rPr>
          <w:color w:val="44546A" w:themeColor="text2"/>
          <w:sz w:val="40"/>
          <w:szCs w:val="40"/>
        </w:rPr>
        <w:t>When: Sunday 24</w:t>
      </w:r>
      <w:r w:rsidRPr="00B76EC7">
        <w:rPr>
          <w:color w:val="44546A" w:themeColor="text2"/>
          <w:sz w:val="40"/>
          <w:szCs w:val="40"/>
          <w:vertAlign w:val="superscript"/>
        </w:rPr>
        <w:t>th</w:t>
      </w:r>
      <w:r>
        <w:rPr>
          <w:color w:val="44546A" w:themeColor="text2"/>
          <w:sz w:val="40"/>
          <w:szCs w:val="40"/>
        </w:rPr>
        <w:t xml:space="preserve"> September 2017 </w:t>
      </w:r>
      <w:r w:rsidRPr="00B76EC7">
        <w:rPr>
          <w:b/>
          <w:sz w:val="40"/>
          <w:szCs w:val="40"/>
        </w:rPr>
        <w:t>2.30-5.00pm</w:t>
      </w:r>
      <w:r w:rsidRPr="00B76EC7">
        <w:rPr>
          <w:sz w:val="40"/>
          <w:szCs w:val="40"/>
        </w:rPr>
        <w:t xml:space="preserve"> </w:t>
      </w:r>
    </w:p>
    <w:p w:rsidR="00B76EC7" w:rsidRDefault="00B76EC7">
      <w:pPr>
        <w:rPr>
          <w:color w:val="44546A" w:themeColor="text2"/>
          <w:sz w:val="40"/>
          <w:szCs w:val="40"/>
        </w:rPr>
      </w:pPr>
      <w:r>
        <w:rPr>
          <w:color w:val="44546A" w:themeColor="text2"/>
          <w:sz w:val="40"/>
          <w:szCs w:val="40"/>
        </w:rPr>
        <w:t xml:space="preserve">Where: Wren Hall, School Lane, </w:t>
      </w:r>
      <w:proofErr w:type="spellStart"/>
      <w:r>
        <w:rPr>
          <w:color w:val="44546A" w:themeColor="text2"/>
          <w:sz w:val="40"/>
          <w:szCs w:val="40"/>
        </w:rPr>
        <w:t>Wroxhall</w:t>
      </w:r>
      <w:proofErr w:type="spellEnd"/>
      <w:r>
        <w:rPr>
          <w:color w:val="44546A" w:themeColor="text2"/>
          <w:sz w:val="40"/>
          <w:szCs w:val="40"/>
        </w:rPr>
        <w:t xml:space="preserve"> CV35 7ND</w:t>
      </w:r>
    </w:p>
    <w:p w:rsidR="00B76EC7" w:rsidRDefault="00B76EC7">
      <w:pPr>
        <w:rPr>
          <w:rFonts w:ascii="Arial" w:hAnsi="Arial" w:cs="Arial"/>
          <w:color w:val="212121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212121"/>
          <w:sz w:val="26"/>
          <w:szCs w:val="26"/>
          <w:shd w:val="clear" w:color="auto" w:fill="FAFAFA"/>
        </w:rPr>
        <w:t>Headway Coventry &amp; Warwickshire run three support groups; one in Coventry, one in Nuneaton and</w:t>
      </w:r>
      <w:r>
        <w:rPr>
          <w:rFonts w:ascii="Arial" w:hAnsi="Arial" w:cs="Arial"/>
          <w:color w:val="212121"/>
          <w:sz w:val="26"/>
          <w:szCs w:val="26"/>
          <w:shd w:val="clear" w:color="auto" w:fill="FAFAFA"/>
        </w:rPr>
        <w:t xml:space="preserve"> one in Warwick. </w:t>
      </w:r>
      <w:r>
        <w:rPr>
          <w:rFonts w:ascii="Arial" w:hAnsi="Arial" w:cs="Arial"/>
          <w:color w:val="212121"/>
          <w:sz w:val="26"/>
          <w:szCs w:val="26"/>
          <w:shd w:val="clear" w:color="auto" w:fill="FAFAFA"/>
        </w:rPr>
        <w:t>There is </w:t>
      </w:r>
      <w:r w:rsidRPr="007A6E11">
        <w:rPr>
          <w:rStyle w:val="Strong"/>
          <w:rFonts w:ascii="Arial" w:hAnsi="Arial" w:cs="Arial"/>
          <w:b w:val="0"/>
          <w:color w:val="212121"/>
          <w:sz w:val="26"/>
          <w:szCs w:val="26"/>
          <w:shd w:val="clear" w:color="auto" w:fill="FAFAFA"/>
        </w:rPr>
        <w:t>no booking or invite necessary to attend a meeting</w:t>
      </w:r>
      <w:r w:rsidRPr="007A6E11">
        <w:rPr>
          <w:rFonts w:ascii="Arial" w:hAnsi="Arial" w:cs="Arial"/>
          <w:color w:val="212121"/>
          <w:sz w:val="26"/>
          <w:szCs w:val="26"/>
          <w:shd w:val="clear" w:color="auto" w:fill="FAFAFA"/>
        </w:rPr>
        <w:t> and they are fre</w:t>
      </w:r>
      <w:r w:rsidRPr="007A6E11">
        <w:rPr>
          <w:rFonts w:ascii="Arial" w:hAnsi="Arial" w:cs="Arial"/>
          <w:color w:val="212121"/>
          <w:sz w:val="26"/>
          <w:szCs w:val="26"/>
          <w:shd w:val="clear" w:color="auto" w:fill="FAFAFA"/>
        </w:rPr>
        <w:t>e to join</w:t>
      </w:r>
      <w:r w:rsidRPr="007A6E11">
        <w:rPr>
          <w:rFonts w:ascii="Arial" w:hAnsi="Arial" w:cs="Arial"/>
          <w:color w:val="212121"/>
          <w:sz w:val="26"/>
          <w:szCs w:val="26"/>
          <w:shd w:val="clear" w:color="auto" w:fill="FAFAFA"/>
        </w:rPr>
        <w:t>. The supp</w:t>
      </w:r>
      <w:r>
        <w:rPr>
          <w:rFonts w:ascii="Arial" w:hAnsi="Arial" w:cs="Arial"/>
          <w:color w:val="212121"/>
          <w:sz w:val="26"/>
          <w:szCs w:val="26"/>
          <w:shd w:val="clear" w:color="auto" w:fill="FAFAFA"/>
        </w:rPr>
        <w:t>ort groups are welcoming and friendly and are open to anyone connected with a brain injury – family members and carers as well as the person who has experienced an Acquired Brain Injury (ABI). </w:t>
      </w:r>
    </w:p>
    <w:p w:rsidR="007A6E11" w:rsidRDefault="007A6E11">
      <w:pPr>
        <w:rPr>
          <w:rFonts w:ascii="Arial" w:hAnsi="Arial" w:cs="Arial"/>
          <w:color w:val="212121"/>
          <w:sz w:val="26"/>
          <w:szCs w:val="26"/>
          <w:shd w:val="clear" w:color="auto" w:fill="FAFAFA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2597785</wp:posOffset>
            </wp:positionH>
            <wp:positionV relativeFrom="paragraph">
              <wp:posOffset>7620</wp:posOffset>
            </wp:positionV>
            <wp:extent cx="22574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09" y="21484"/>
                <wp:lineTo x="21509" y="0"/>
                <wp:lineTo x="0" y="0"/>
              </wp:wrapPolygon>
            </wp:wrapTight>
            <wp:docPr id="5" name="Picture 5" descr="http://www.phrases.org.uk/images/my-cup-of-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rases.org.uk/images/my-cup-of-t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1619250" cy="1469319"/>
            <wp:effectExtent l="0" t="0" r="0" b="0"/>
            <wp:wrapTight wrapText="bothSides">
              <wp:wrapPolygon edited="0">
                <wp:start x="0" y="0"/>
                <wp:lineTo x="0" y="21292"/>
                <wp:lineTo x="21346" y="21292"/>
                <wp:lineTo x="21346" y="0"/>
                <wp:lineTo x="0" y="0"/>
              </wp:wrapPolygon>
            </wp:wrapTight>
            <wp:docPr id="3" name="Picture 3" descr="https://www.bbcgoodfood.com/sites/default/files/styles/carousel_small/public/user-collections/my-colelction-image/2015/12/lighter-chocolate-cake-with-chocolate-icing.jpg?itok=eEDrAH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bcgoodfood.com/sites/default/files/styles/carousel_small/public/user-collections/my-colelction-image/2015/12/lighter-chocolate-cake-with-chocolate-icing.jpg?itok=eEDrAH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6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E11" w:rsidRDefault="007A6E11">
      <w:pPr>
        <w:rPr>
          <w:rFonts w:ascii="Arial" w:hAnsi="Arial" w:cs="Arial"/>
          <w:color w:val="212121"/>
          <w:sz w:val="26"/>
          <w:szCs w:val="26"/>
          <w:shd w:val="clear" w:color="auto" w:fill="FAFAFA"/>
        </w:rPr>
      </w:pPr>
    </w:p>
    <w:p w:rsidR="007A6E11" w:rsidRDefault="007A6E11">
      <w:pPr>
        <w:rPr>
          <w:rFonts w:ascii="Arial" w:hAnsi="Arial" w:cs="Arial"/>
          <w:color w:val="212121"/>
          <w:sz w:val="26"/>
          <w:szCs w:val="26"/>
          <w:shd w:val="clear" w:color="auto" w:fill="FAFAFA"/>
        </w:rPr>
      </w:pPr>
    </w:p>
    <w:p w:rsidR="007A6E11" w:rsidRDefault="007A6E11">
      <w:pPr>
        <w:rPr>
          <w:rFonts w:ascii="Arial" w:hAnsi="Arial" w:cs="Arial"/>
          <w:color w:val="212121"/>
          <w:sz w:val="26"/>
          <w:szCs w:val="26"/>
          <w:shd w:val="clear" w:color="auto" w:fill="FAFAFA"/>
        </w:rPr>
      </w:pPr>
    </w:p>
    <w:p w:rsidR="007A6E11" w:rsidRDefault="007A6E11">
      <w:pPr>
        <w:rPr>
          <w:rFonts w:ascii="Arial" w:hAnsi="Arial" w:cs="Arial"/>
          <w:color w:val="212121"/>
          <w:sz w:val="26"/>
          <w:szCs w:val="26"/>
          <w:shd w:val="clear" w:color="auto" w:fill="FAFAFA"/>
        </w:rPr>
      </w:pPr>
    </w:p>
    <w:p w:rsidR="007A6E11" w:rsidRDefault="007A6E11">
      <w:pPr>
        <w:rPr>
          <w:rFonts w:ascii="Arial" w:hAnsi="Arial" w:cs="Arial"/>
          <w:color w:val="212121"/>
          <w:sz w:val="26"/>
          <w:szCs w:val="26"/>
          <w:shd w:val="clear" w:color="auto" w:fill="FAFAFA"/>
        </w:rPr>
      </w:pPr>
      <w:hyperlink r:id="rId8" w:history="1">
        <w:r w:rsidRPr="00C44ECE">
          <w:rPr>
            <w:rStyle w:val="Hyperlink"/>
            <w:rFonts w:ascii="Arial" w:hAnsi="Arial" w:cs="Arial"/>
            <w:sz w:val="26"/>
            <w:szCs w:val="26"/>
            <w:shd w:val="clear" w:color="auto" w:fill="FAFAFA"/>
          </w:rPr>
          <w:t>www.headwaycw.org.uk</w:t>
        </w:r>
      </w:hyperlink>
    </w:p>
    <w:p w:rsidR="007A6E11" w:rsidRDefault="007A6E11">
      <w:pPr>
        <w:rPr>
          <w:rFonts w:ascii="Arial" w:hAnsi="Arial" w:cs="Arial"/>
          <w:color w:val="212121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212121"/>
          <w:sz w:val="26"/>
          <w:szCs w:val="26"/>
          <w:shd w:val="clear" w:color="auto" w:fill="FAFAFA"/>
        </w:rPr>
        <w:t>Phone: 07745525698</w:t>
      </w:r>
    </w:p>
    <w:p w:rsidR="007A6E11" w:rsidRDefault="007A6E11">
      <w:pPr>
        <w:rPr>
          <w:rFonts w:ascii="Arial" w:hAnsi="Arial" w:cs="Arial"/>
          <w:color w:val="212121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212121"/>
          <w:sz w:val="26"/>
          <w:szCs w:val="26"/>
          <w:shd w:val="clear" w:color="auto" w:fill="FAFAFA"/>
        </w:rPr>
        <w:t xml:space="preserve">E Mail: </w:t>
      </w:r>
      <w:hyperlink r:id="rId9" w:history="1">
        <w:r w:rsidRPr="00C44ECE">
          <w:rPr>
            <w:rStyle w:val="Hyperlink"/>
            <w:rFonts w:ascii="Arial" w:hAnsi="Arial" w:cs="Arial"/>
            <w:sz w:val="26"/>
            <w:szCs w:val="26"/>
            <w:shd w:val="clear" w:color="auto" w:fill="FAFAFA"/>
          </w:rPr>
          <w:t>Headwaycw@aol.com</w:t>
        </w:r>
      </w:hyperlink>
    </w:p>
    <w:p w:rsidR="007A6E11" w:rsidRPr="00B76EC7" w:rsidRDefault="007A6E11">
      <w:pPr>
        <w:rPr>
          <w:color w:val="44546A" w:themeColor="text2"/>
          <w:sz w:val="40"/>
          <w:szCs w:val="40"/>
        </w:rPr>
      </w:pPr>
      <w:r>
        <w:rPr>
          <w:rFonts w:ascii="Arial" w:hAnsi="Arial" w:cs="Arial"/>
          <w:color w:val="212121"/>
          <w:sz w:val="26"/>
          <w:szCs w:val="26"/>
          <w:shd w:val="clear" w:color="auto" w:fill="FAFAFA"/>
        </w:rPr>
        <w:t xml:space="preserve">Facebook: Headway Coventry and Warwickshire </w:t>
      </w:r>
    </w:p>
    <w:p w:rsidR="003C492F" w:rsidRDefault="00B76EC7">
      <w:r>
        <w:br w:type="textWrapping" w:clear="all"/>
      </w:r>
    </w:p>
    <w:sectPr w:rsidR="003C492F" w:rsidSect="00B76EC7">
      <w:pgSz w:w="11906" w:h="16838"/>
      <w:pgMar w:top="1440" w:right="1440" w:bottom="1440" w:left="1440" w:header="708" w:footer="708" w:gutter="0"/>
      <w:pgBorders w:offsetFrom="page">
        <w:top w:val="single" w:sz="48" w:space="24" w:color="44546A" w:themeColor="text2"/>
        <w:left w:val="single" w:sz="48" w:space="24" w:color="44546A" w:themeColor="text2"/>
        <w:bottom w:val="single" w:sz="48" w:space="24" w:color="44546A" w:themeColor="text2"/>
        <w:right w:val="single" w:sz="48" w:space="24" w:color="44546A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C7"/>
    <w:rsid w:val="007A6E11"/>
    <w:rsid w:val="00B76EC7"/>
    <w:rsid w:val="00C034E1"/>
    <w:rsid w:val="00D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BFE28-115F-47A9-AA61-D0119D4B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EC7"/>
    <w:rPr>
      <w:b/>
      <w:bCs/>
    </w:rPr>
  </w:style>
  <w:style w:type="character" w:styleId="Hyperlink">
    <w:name w:val="Hyperlink"/>
    <w:basedOn w:val="DefaultParagraphFont"/>
    <w:uiPriority w:val="99"/>
    <w:unhideWhenUsed/>
    <w:rsid w:val="007A6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waycw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eadwayc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College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SAVAGE</dc:creator>
  <cp:keywords/>
  <dc:description/>
  <cp:lastModifiedBy>CAROL SAVAGE</cp:lastModifiedBy>
  <cp:revision>1</cp:revision>
  <dcterms:created xsi:type="dcterms:W3CDTF">2017-09-03T16:25:00Z</dcterms:created>
  <dcterms:modified xsi:type="dcterms:W3CDTF">2017-09-03T16:42:00Z</dcterms:modified>
</cp:coreProperties>
</file>